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after="0" w:line="240" w:lineRule="auto"/>
              <w:jc w:val="right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ما مسلم و برنامه ما قرآن است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vanish/>
          <w:sz w:val="26"/>
          <w:szCs w:val="26"/>
        </w:rPr>
      </w:pP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before="100" w:beforeAutospacing="1" w:after="100" w:afterAutospacing="1" w:line="240" w:lineRule="auto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مليت ما به پايه ايمان است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vanish/>
          <w:sz w:val="26"/>
          <w:szCs w:val="26"/>
        </w:rPr>
      </w:pP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after="0" w:line="240" w:lineRule="auto"/>
              <w:jc w:val="right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عيدى كه براى ما پسنديده خدا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vanish/>
          <w:sz w:val="26"/>
          <w:szCs w:val="26"/>
        </w:rPr>
      </w:pP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before="100" w:beforeAutospacing="1" w:after="100" w:afterAutospacing="1" w:line="240" w:lineRule="auto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فطر است و غدير و جمعه و قربان است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</w:rPr>
        <w:t> </w:t>
      </w:r>
    </w:p>
    <w:p w:rsidR="00BD2B95" w:rsidRPr="00BD2B95" w:rsidRDefault="007B4023" w:rsidP="00BD2B95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sz w:val="26"/>
          <w:szCs w:val="26"/>
        </w:rPr>
      </w:pPr>
      <w:r w:rsidRPr="007B4023">
        <w:rPr>
          <w:rFonts w:ascii="Times New Roman" w:eastAsia="Times New Roman" w:hAnsi="Times New Roman" w:cs="B Nazanin"/>
          <w:b/>
          <w:bCs/>
          <w:color w:val="000080"/>
          <w:sz w:val="26"/>
          <w:szCs w:val="26"/>
        </w:rPr>
        <w:t>)</w:t>
      </w:r>
      <w:r w:rsidRPr="00BD2B95">
        <w:rPr>
          <w:rFonts w:ascii="Times New Roman" w:eastAsia="Times New Roman" w:hAnsi="Times New Roman" w:cs="B Nazanin" w:hint="cs"/>
          <w:b/>
          <w:bCs/>
          <w:color w:val="000080"/>
          <w:sz w:val="26"/>
          <w:szCs w:val="26"/>
          <w:rtl/>
        </w:rPr>
        <w:t xml:space="preserve"> خنج</w:t>
      </w:r>
      <w:r w:rsidRPr="00BD2B95">
        <w:rPr>
          <w:rFonts w:ascii="Times New Roman" w:eastAsia="Times New Roman" w:hAnsi="Times New Roman" w:cs="B Nazanin" w:hint="eastAsia"/>
          <w:b/>
          <w:bCs/>
          <w:color w:val="000080"/>
          <w:sz w:val="26"/>
          <w:szCs w:val="26"/>
          <w:rtl/>
        </w:rPr>
        <w:t>ر</w:t>
      </w:r>
      <w:r w:rsidR="00BD2B95" w:rsidRPr="00BD2B95">
        <w:rPr>
          <w:rFonts w:ascii="Times New Roman" w:eastAsia="Times New Roman" w:hAnsi="Times New Roman" w:cs="B Nazanin"/>
          <w:b/>
          <w:bCs/>
          <w:color w:val="000080"/>
          <w:sz w:val="26"/>
          <w:szCs w:val="26"/>
          <w:rtl/>
        </w:rPr>
        <w:t xml:space="preserve"> شوق بر حنجر نفس </w:t>
      </w:r>
      <w:r w:rsidR="00BD2B95" w:rsidRPr="007B4023">
        <w:rPr>
          <w:rFonts w:ascii="Times New Roman" w:eastAsia="Times New Roman" w:hAnsi="Times New Roman" w:cs="B Nazanin"/>
          <w:b/>
          <w:bCs/>
          <w:color w:val="000080"/>
          <w:sz w:val="26"/>
          <w:szCs w:val="26"/>
        </w:rPr>
        <w:t>(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عيد قربان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جلوه گاه تعبد و تسليم ابراهيميان حنيف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فصل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قرب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يافتن مسلمآنان به خداوند، در سايه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عبوديت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اگر ابراهيم خليل ، در اجراى فرمان پروردگارش ، خنجر بر حنجر اسماعيل مى نهد، اگر اسماعيل ذبيح ، پدر را در اجراى امر خدايى ، تشويق و ترغيب مى كند، اگر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شيخ الانبياء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در نهادن كارد بر حلقوم فرزندش ، لحظه اى ترديد و توقف نمى كند؛ همه و همه ، نشانه مسلمانى آن پدر و پسر و شاهد صداقت در عقيده و عشق ، و وفادارى در قلمرو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بندگى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عيد قربان ، مجراى فدا كردن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عزيزترين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يعنى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خدا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عيد قربان ، مجراى فيض الهى و بهانه عنايت رحمانى به بندگان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مومن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مسلم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مطيع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قربانى تو در اين چيست ؟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در راه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خدا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، چه چيز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فدا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مى كنى ؟</w:t>
      </w:r>
    </w:p>
    <w:p w:rsidR="00BD2B95" w:rsidRPr="007B4023" w:rsidRDefault="00BD2B95" w:rsidP="007B4023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با چه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وسيله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، به استان پروردگار،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تقرب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مى جويى ؟ و كدام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فديه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را به قربانگاه صدق ، عشق ، اخلاص و وفا مى آورى ؟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lastRenderedPageBreak/>
        <w:t xml:space="preserve">براى اولياء الله عيد قربان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مجمع الشواهد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صدق در گفتار، كردار، ادعا و عمل است . تو نيز، اگر بتوانى رضاى خويش را فداى رضاى حق كنى ، اگر بتوانى از خواسته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دل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در راه خواسته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دين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چشم بپوشى ، اگر بتوانى از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داشته ها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خواسته ها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بگذرى ، آنگاه ، به مرز عبوديت و به حوزه قربانگاه قدم نهاده اى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مگر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خليل الرحمان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چه كرد؟ تو نيز اگر پير و مشى و مرام ابراهيمى ، نبايد هيچ چيز از آنچه دارى و به آن دلبسته اى ، همچون زن و فرزند، مال و منال ، پول و پس انداز، خانه و خادم ماشين و مسكن ، و... حجاب چهره جانت ، مانع بندگى و فرمانبرداريت شود و آنگاه كه پاى دين و خدا به ميان آيد، بسادگى و بصراحتى ابراهيمى و بصداقتى اسماعيلى درگذرى 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امر مولا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را مقدم بدارى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after="0" w:line="240" w:lineRule="auto"/>
              <w:jc w:val="right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بگذر از فرزند و مال و جان خويش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vanish/>
          <w:sz w:val="26"/>
          <w:szCs w:val="26"/>
        </w:rPr>
      </w:pP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before="100" w:beforeAutospacing="1" w:after="100" w:afterAutospacing="1" w:line="240" w:lineRule="auto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تا خليل الله دورانت كنند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vanish/>
          <w:sz w:val="26"/>
          <w:szCs w:val="26"/>
        </w:rPr>
      </w:pP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after="0" w:line="240" w:lineRule="auto"/>
              <w:jc w:val="right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سر بنه در كف ، برو در كوى دوست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vanish/>
          <w:sz w:val="26"/>
          <w:szCs w:val="26"/>
        </w:rPr>
      </w:pP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before="100" w:beforeAutospacing="1" w:after="100" w:afterAutospacing="1" w:line="240" w:lineRule="auto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تا چو اسماعيل ، قربانت كنند</w:t>
            </w:r>
          </w:p>
        </w:tc>
      </w:tr>
    </w:tbl>
    <w:p w:rsidR="00BD2B95" w:rsidRPr="00BD2B95" w:rsidRDefault="00BD2B95" w:rsidP="00BD2B95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اينجاست كه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قربانى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وسيله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قرب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مى شود 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عيد قربان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روز تقرب به خداوند</w:t>
      </w:r>
      <w:r w:rsidRPr="00BD2B95">
        <w:rPr>
          <w:rFonts w:ascii="Times New Roman" w:eastAsia="Times New Roman" w:hAnsi="Times New Roman" w:cs="B Nazanin"/>
          <w:sz w:val="26"/>
          <w:szCs w:val="26"/>
        </w:rPr>
        <w:t>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آن هم نه قرب مادى و جسمى - كه خدا از محدوده حس و جسم بيرون است - بلكه قرب معنوى و تقرب ارزشى كه در سايه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ايمان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عمل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آنچه انسان را به خدا نزديك مى كند،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طاعت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و آنچه از ساحت قرب ربوبى دور مى سازد،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معصيت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خدا به ما نزديك است ، حتى نزديكتر از رگ كردن ، كه خود فرموده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: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-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و نحن اقربب اليه من حبل الوريد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-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ما از او دوريم ، چرا كه به جرم و گناه ، گرفتاريم 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مجرم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هرگز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محرم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نخواهد شد</w:t>
      </w:r>
      <w:r w:rsidRPr="00BD2B95">
        <w:rPr>
          <w:rFonts w:ascii="Times New Roman" w:eastAsia="Times New Roman" w:hAnsi="Times New Roman" w:cs="B Nazanin"/>
          <w:sz w:val="26"/>
          <w:szCs w:val="26"/>
        </w:rPr>
        <w:t>.</w:t>
      </w: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after="0" w:line="240" w:lineRule="auto"/>
              <w:jc w:val="right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lastRenderedPageBreak/>
              <w:t>دوست نزديكتر از من به من است</w:t>
            </w:r>
          </w:p>
        </w:tc>
      </w:tr>
    </w:tbl>
    <w:p w:rsidR="00BD2B95" w:rsidRPr="00BD2B95" w:rsidRDefault="00BD2B95" w:rsidP="00BD2B95">
      <w:pPr>
        <w:spacing w:after="0" w:line="240" w:lineRule="auto"/>
        <w:rPr>
          <w:rFonts w:ascii="Times New Roman" w:eastAsia="Times New Roman" w:hAnsi="Times New Roman" w:cs="B Nazanin"/>
          <w:vanish/>
          <w:sz w:val="26"/>
          <w:szCs w:val="26"/>
        </w:rPr>
      </w:pPr>
    </w:p>
    <w:tbl>
      <w:tblPr>
        <w:tblW w:w="4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7536"/>
      </w:tblGrid>
      <w:tr w:rsidR="00BD2B95" w:rsidRPr="00BD2B95" w:rsidTr="00BD2B9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D2B95" w:rsidRPr="00BD2B95" w:rsidRDefault="00BD2B95" w:rsidP="00BD2B95">
            <w:pPr>
              <w:spacing w:before="100" w:beforeAutospacing="1" w:after="100" w:afterAutospacing="1" w:line="240" w:lineRule="auto"/>
              <w:rPr>
                <w:rFonts w:ascii="Simplified Arabic" w:eastAsia="Times New Roman" w:hAnsi="Simplified Arabic" w:cs="B Nazanin"/>
                <w:sz w:val="26"/>
                <w:szCs w:val="26"/>
              </w:rPr>
            </w:pPr>
            <w:r w:rsidRPr="00BD2B95">
              <w:rPr>
                <w:rFonts w:ascii="Simplified Arabic" w:eastAsia="Times New Roman" w:hAnsi="Simplified Arabic" w:cs="B Nazanin"/>
                <w:color w:val="666633"/>
                <w:sz w:val="26"/>
                <w:szCs w:val="26"/>
                <w:rtl/>
              </w:rPr>
              <w:t>وين عجبتر كه من از وى دورم</w:t>
            </w:r>
          </w:p>
        </w:tc>
      </w:tr>
    </w:tbl>
    <w:p w:rsidR="00BD2B95" w:rsidRPr="00BD2B95" w:rsidRDefault="00BD2B95" w:rsidP="00BD2B95">
      <w:pPr>
        <w:bidi/>
        <w:spacing w:after="0" w:line="24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اگر پاى از مرز طاعت فراتر ننهيم ، اگر با تيغ گناه ، دامن عصمت ندريم ، اگر دست تعدى ، به حريم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حرمات الله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نگشاييم ، آنگاه خواهيم ديد كه هر جا باشيم در قربانگاهيم و هر سو كه برويم ، به او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تقرب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پيدا مى كنيم ، و هر روزمان عيد قربان مى شود. بفرموده حضرت على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: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كل يوم لا يعصى الله فيه فهو يوم عيد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هر روزى كه در آن ، خدا نافرمانى نشود روز عيد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جلوه ديگر اين روز،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ذبح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قربانى كردن گوسفند، چه از سوى حاجى در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منا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و چه از سوى ما در شهرها مان ، تكريم آن حماسه معنوى و ايثار عظيم است كه ابراهيم و اسماعيل از خود نشان دادند و به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مسلخ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رفتند، آن فداكارى همواره بايد در خاطره ها زنده بماند، تا درسى مى باشد فرا روى ابراهيميان هميشه و همه جا</w:t>
      </w:r>
      <w:r w:rsidRPr="00BD2B95">
        <w:rPr>
          <w:rFonts w:ascii="Times New Roman" w:eastAsia="Times New Roman" w:hAnsi="Times New Roman" w:cs="B Nazanin"/>
          <w:sz w:val="26"/>
          <w:szCs w:val="26"/>
        </w:rPr>
        <w:t>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رها شدن از تعلقات و ذبح كردن تمنيات در پيش پاى اراده الهى ، درس ديگران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قربانى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 ،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تيغ اراده و عفاف ، بايد بر خنجر نفسانيات نهاد و خون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نفس اماره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را ريخت و از شر اين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وسواس خناس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نجات يافت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تا چه حد حاضرى كه خواست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خدا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را بر خواهش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دل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مقدم بدارى ؟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تا كجا مى توانى طاعت و اطاعت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الله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را، با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هواى نفس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مبادله نكنى ؟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نفس كشتن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و جهاد با دشمن درونى ، سخت تر از مبارزه با دشمن ، آشكار و برونى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از اين رو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جهاد اكبر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نام گرفته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lastRenderedPageBreak/>
        <w:t xml:space="preserve">ذبح قربانى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در ديد عرفانى اهل نظر، رمزى از ترك هواهاى نفسانى و روى آوردن به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رضاى الهى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ثمرات اين ذبح نيز، بايد چونان قربانى گوسفند به ديگران برسد</w:t>
      </w:r>
      <w:r w:rsidRPr="00BD2B95">
        <w:rPr>
          <w:rFonts w:ascii="Times New Roman" w:eastAsia="Times New Roman" w:hAnsi="Times New Roman" w:cs="B Nazanin"/>
          <w:sz w:val="26"/>
          <w:szCs w:val="26"/>
        </w:rPr>
        <w:t>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و... چنين است كه آنكه مالك هواى نفس شود 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>ديو هوا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 را به بند كشد، هم خويشتن از وسوسه ها و زيانهاى آن آسوده خاطر است ، هم جامعه از صدمه هوا پرستيهاى او مصون </w:t>
      </w:r>
      <w:r w:rsidRPr="00BD2B95">
        <w:rPr>
          <w:rFonts w:ascii="Times New Roman" w:eastAsia="Times New Roman" w:hAnsi="Times New Roman" w:cs="B Nazanin"/>
          <w:sz w:val="26"/>
          <w:szCs w:val="26"/>
        </w:rPr>
        <w:t>!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آرى !... امروز، عيد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عيد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قربان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و تقرب به خدا، آن هم در سايه عبوديت و بندگى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ما، بنده آنيم كه در بند آنيم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حال كه چنين است ، چرا در بند نفس و بند زر و سيم و بند خواسته ها و داشته ها؟</w:t>
      </w:r>
      <w:r w:rsidRPr="00BD2B95">
        <w:rPr>
          <w:rFonts w:ascii="Times New Roman" w:eastAsia="Times New Roman" w:hAnsi="Times New Roman" w:cs="B Nazanin"/>
          <w:sz w:val="26"/>
          <w:szCs w:val="26"/>
        </w:rPr>
        <w:t>!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دل به خدا بدهيم و در بند عبوديت او باشيم ، تا از هر قيد و بندى آزاد شويم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بندگى خدا، اميدبخش است</w:t>
      </w:r>
      <w:r w:rsidRPr="00BD2B95">
        <w:rPr>
          <w:rFonts w:ascii="Times New Roman" w:eastAsia="Times New Roman" w:hAnsi="Times New Roman" w:cs="B Nazanin"/>
          <w:sz w:val="26"/>
          <w:szCs w:val="26"/>
        </w:rPr>
        <w:t xml:space="preserve"> 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و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روز عيد قربان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 xml:space="preserve">مى تواند براى ما اوج اين </w:t>
      </w:r>
      <w:r w:rsidRPr="00BD2B95">
        <w:rPr>
          <w:rFonts w:ascii="Times New Roman" w:eastAsia="Times New Roman" w:hAnsi="Times New Roman" w:cs="B Nazanin"/>
          <w:color w:val="339900"/>
          <w:sz w:val="26"/>
          <w:szCs w:val="26"/>
          <w:rtl/>
        </w:rPr>
        <w:t xml:space="preserve">آزادى برين </w:t>
      </w:r>
      <w:r w:rsidRPr="00BD2B95">
        <w:rPr>
          <w:rFonts w:ascii="Times New Roman" w:eastAsia="Times New Roman" w:hAnsi="Times New Roman" w:cs="B Nazanin"/>
          <w:sz w:val="26"/>
          <w:szCs w:val="26"/>
          <w:rtl/>
        </w:rPr>
        <w:t>باشد</w:t>
      </w:r>
      <w:r w:rsidRPr="00BD2B95">
        <w:rPr>
          <w:rFonts w:ascii="Times New Roman" w:eastAsia="Times New Roman" w:hAnsi="Times New Roman" w:cs="B Nazanin"/>
          <w:sz w:val="26"/>
          <w:szCs w:val="26"/>
        </w:rPr>
        <w:t>.</w:t>
      </w:r>
    </w:p>
    <w:p w:rsidR="00BD2B95" w:rsidRPr="00BD2B95" w:rsidRDefault="00BD2B95" w:rsidP="00BD2B95">
      <w:pPr>
        <w:bidi/>
        <w:spacing w:before="100" w:beforeAutospacing="1" w:after="100" w:afterAutospacing="1" w:line="480" w:lineRule="auto"/>
        <w:rPr>
          <w:rFonts w:ascii="Times New Roman" w:eastAsia="Times New Roman" w:hAnsi="Times New Roman" w:cs="B Nazanin"/>
          <w:sz w:val="26"/>
          <w:szCs w:val="26"/>
        </w:rPr>
      </w:pPr>
      <w:r w:rsidRPr="00BD2B95">
        <w:rPr>
          <w:rFonts w:ascii="Times New Roman" w:eastAsia="Times New Roman" w:hAnsi="Times New Roman" w:cs="B Nazanin"/>
          <w:color w:val="CC0066"/>
          <w:sz w:val="26"/>
          <w:szCs w:val="26"/>
          <w:rtl/>
        </w:rPr>
        <w:t>خجسته باد عيد قربان عيد صالحان و ارس ته ، و عيد اهل طاعت و تسليم</w:t>
      </w:r>
      <w:r w:rsidRPr="00BD2B95">
        <w:rPr>
          <w:rFonts w:ascii="Times New Roman" w:eastAsia="Times New Roman" w:hAnsi="Times New Roman" w:cs="B Nazanin"/>
          <w:color w:val="CC0066"/>
          <w:sz w:val="26"/>
          <w:szCs w:val="26"/>
        </w:rPr>
        <w:t xml:space="preserve"> . </w:t>
      </w:r>
    </w:p>
    <w:p w:rsidR="001265B8" w:rsidRPr="007B4023" w:rsidRDefault="001265B8" w:rsidP="00BD2B95">
      <w:pPr>
        <w:bidi/>
        <w:rPr>
          <w:rFonts w:cs="B Nazanin"/>
          <w:sz w:val="26"/>
          <w:szCs w:val="26"/>
        </w:rPr>
      </w:pPr>
    </w:p>
    <w:sectPr w:rsidR="001265B8" w:rsidRPr="007B4023" w:rsidSect="00BF5C76">
      <w:pgSz w:w="12240" w:h="15840"/>
      <w:pgMar w:top="900" w:right="1440" w:bottom="990" w:left="1440" w:header="720" w:footer="720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2B95"/>
    <w:rsid w:val="001265B8"/>
    <w:rsid w:val="0021653C"/>
    <w:rsid w:val="007B4023"/>
    <w:rsid w:val="00AA0B56"/>
    <w:rsid w:val="00BD2B95"/>
    <w:rsid w:val="00BF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2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0681944404</dc:creator>
  <cp:lastModifiedBy>0681944404</cp:lastModifiedBy>
  <cp:revision>3</cp:revision>
  <dcterms:created xsi:type="dcterms:W3CDTF">2013-10-15T07:01:00Z</dcterms:created>
  <dcterms:modified xsi:type="dcterms:W3CDTF">2013-10-15T07:11:00Z</dcterms:modified>
</cp:coreProperties>
</file>