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Ind w:w="-629" w:type="dxa"/>
        <w:tblBorders>
          <w:top w:val="thinThickSmallGap" w:sz="24" w:space="0" w:color="4472C4" w:themeColor="accent5"/>
          <w:left w:val="thinThickSmallGap" w:sz="24" w:space="0" w:color="4472C4" w:themeColor="accent5"/>
          <w:bottom w:val="thickThinSmallGap" w:sz="24" w:space="0" w:color="4472C4" w:themeColor="accent5"/>
          <w:right w:val="thickThinSmallGap" w:sz="24" w:space="0" w:color="4472C4" w:themeColor="accent5"/>
          <w:insideH w:val="single" w:sz="8" w:space="0" w:color="4472C4" w:themeColor="accent5"/>
          <w:insideV w:val="single" w:sz="8" w:space="0" w:color="4472C4" w:themeColor="accent5"/>
        </w:tblBorders>
        <w:tblLook w:val="04A0"/>
      </w:tblPr>
      <w:tblGrid>
        <w:gridCol w:w="620"/>
        <w:gridCol w:w="4849"/>
        <w:gridCol w:w="2694"/>
      </w:tblGrid>
      <w:tr w:rsidR="009B0249" w:rsidRPr="009B0249" w:rsidTr="009B0249">
        <w:trPr>
          <w:jc w:val="center"/>
        </w:trPr>
        <w:tc>
          <w:tcPr>
            <w:tcW w:w="8066" w:type="dxa"/>
            <w:gridSpan w:val="3"/>
            <w:tcBorders>
              <w:top w:val="thinThickSmallGap" w:sz="24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</w:rPr>
              <w:br w:type="page"/>
            </w:r>
            <w:r w:rsidRPr="009B0249">
              <w:rPr>
                <w:rFonts w:ascii="Tahoma" w:eastAsia="Times New Roman" w:hAnsi="Tahoma" w:cs="Tahoma" w:hint="cs"/>
                <w:b/>
                <w:bCs/>
                <w:szCs w:val="20"/>
                <w:rtl/>
                <w:lang w:bidi="fa-IR"/>
              </w:rPr>
              <w:t>اردیبهشت</w:t>
            </w:r>
          </w:p>
        </w:tc>
      </w:tr>
      <w:tr w:rsidR="009B0249" w:rsidRPr="009B0249" w:rsidTr="009B0249">
        <w:trPr>
          <w:trHeight w:val="255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تاریخ</w:t>
            </w:r>
          </w:p>
        </w:tc>
      </w:tr>
      <w:tr w:rsidR="009B0249" w:rsidRPr="009B0249" w:rsidTr="009B0249">
        <w:trPr>
          <w:trHeight w:val="260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هفته سلامت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هفته اول اردیبهشت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روز زمین پاک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سوم اردیبهشت</w:t>
            </w:r>
          </w:p>
        </w:tc>
      </w:tr>
      <w:tr w:rsidR="009B0249" w:rsidRPr="009B0249" w:rsidTr="009B0249">
        <w:trPr>
          <w:trHeight w:val="287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 xml:space="preserve">روز جهانی مالاریا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 xml:space="preserve">(25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April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پنجم اردیبهشت</w:t>
            </w:r>
          </w:p>
        </w:tc>
      </w:tr>
      <w:tr w:rsidR="009B0249" w:rsidRPr="009B0249" w:rsidTr="009B0249">
        <w:trPr>
          <w:trHeight w:val="593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هفته جهانی ایمن سازی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 xml:space="preserve">( 24- 30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April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چهارم اردیبهشت  الی دهم اردیبهشت</w:t>
            </w:r>
          </w:p>
        </w:tc>
      </w:tr>
      <w:tr w:rsidR="009B0249" w:rsidRPr="009B0249" w:rsidTr="009B0249">
        <w:trPr>
          <w:trHeight w:val="413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روز جهاني ایمنی و بهداشت حرفه اي(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(28</w:t>
            </w:r>
            <w:proofErr w:type="spellStart"/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avril</w:t>
            </w:r>
            <w:proofErr w:type="spellEnd"/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هشتم ارديبهشت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روز جهانی کار و کارگر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یازدهم اردیبهشت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روز معلم و استاد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دوازدهم اردیبهشت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 xml:space="preserve">روز جهانی آسم و آلرژی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 xml:space="preserve">(4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may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سیزدهم اردبیهشت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 xml:space="preserve">روز جهانی ماما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(5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may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پانزدهم اردیبهشت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 xml:space="preserve">روز جهانی تالاسمی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(8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may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هجدهم اردیبهشت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 xml:space="preserve">روز جهانی پرستاری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 xml:space="preserve">(12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may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بیست و دوم اردیبهشت</w:t>
            </w:r>
          </w:p>
        </w:tc>
      </w:tr>
      <w:tr w:rsidR="009B0249" w:rsidRPr="009B0249" w:rsidTr="009B0249">
        <w:trPr>
          <w:trHeight w:val="278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 xml:space="preserve">روز جهانی پارکینسون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 xml:space="preserve">(13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may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بیست و سوم اردیبهشت</w:t>
            </w:r>
          </w:p>
        </w:tc>
      </w:tr>
      <w:tr w:rsidR="009B0249" w:rsidRPr="009B0249" w:rsidTr="009B0249">
        <w:trPr>
          <w:trHeight w:val="260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 xml:space="preserve">روز جهانی خانواده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(15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may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بیست و پنجم اردیبهشت</w:t>
            </w:r>
          </w:p>
        </w:tc>
      </w:tr>
      <w:tr w:rsidR="009B0249" w:rsidRPr="009B0249" w:rsidTr="009B0249">
        <w:trPr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روز ارتباطات و روابط عمومی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بیست و هفتم اردیبهشت</w:t>
            </w:r>
          </w:p>
        </w:tc>
      </w:tr>
      <w:tr w:rsidR="009B0249" w:rsidRPr="009B0249" w:rsidTr="009B0249">
        <w:trPr>
          <w:trHeight w:val="315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روز جهانی فشار خون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single" w:sz="8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بیست و هفتم اردیبهشت</w:t>
            </w:r>
          </w:p>
        </w:tc>
      </w:tr>
      <w:tr w:rsidR="009B0249" w:rsidRPr="009B0249" w:rsidTr="009B0249">
        <w:trPr>
          <w:trHeight w:val="290"/>
          <w:jc w:val="center"/>
        </w:trPr>
        <w:tc>
          <w:tcPr>
            <w:tcW w:w="523" w:type="dxa"/>
            <w:tcBorders>
              <w:top w:val="single" w:sz="8" w:space="0" w:color="4472C4" w:themeColor="accent5"/>
              <w:left w:val="thickThinSmallGap" w:sz="24" w:space="0" w:color="4472C4" w:themeColor="accent5"/>
              <w:bottom w:val="thickThinSmallGap" w:sz="24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4849" w:type="dxa"/>
            <w:tcBorders>
              <w:top w:val="single" w:sz="8" w:space="0" w:color="4472C4" w:themeColor="accent5"/>
              <w:left w:val="single" w:sz="8" w:space="0" w:color="4472C4" w:themeColor="accent5"/>
              <w:bottom w:val="thickThinSmallGap" w:sz="24" w:space="0" w:color="4472C4" w:themeColor="accent5"/>
              <w:right w:val="single" w:sz="8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روز جهانی پزشک خانواده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 xml:space="preserve">(19 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lang w:bidi="fa-IR"/>
              </w:rPr>
              <w:t>may</w:t>
            </w:r>
            <w:r w:rsidRPr="009B0249">
              <w:rPr>
                <w:rFonts w:ascii="Tahoma" w:eastAsia="Times New Roman" w:hAnsi="Tahoma" w:cs="Tahoma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694" w:type="dxa"/>
            <w:tcBorders>
              <w:top w:val="single" w:sz="8" w:space="0" w:color="4472C4" w:themeColor="accent5"/>
              <w:left w:val="single" w:sz="8" w:space="0" w:color="4472C4" w:themeColor="accent5"/>
              <w:bottom w:val="thickThinSmallGap" w:sz="24" w:space="0" w:color="4472C4" w:themeColor="accent5"/>
              <w:right w:val="thinThickSmallGap" w:sz="24" w:space="0" w:color="4472C4" w:themeColor="accent5"/>
            </w:tcBorders>
            <w:hideMark/>
          </w:tcPr>
          <w:p w:rsidR="009B0249" w:rsidRPr="009B0249" w:rsidRDefault="009B0249" w:rsidP="009B0249">
            <w:pPr>
              <w:shd w:val="clear" w:color="auto" w:fill="FFFFFF" w:themeFill="background1"/>
              <w:spacing w:before="100" w:beforeAutospacing="1" w:after="0" w:line="48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bidi="fa-IR"/>
              </w:rPr>
            </w:pPr>
            <w:r w:rsidRPr="009B0249">
              <w:rPr>
                <w:rFonts w:ascii="Tahoma" w:eastAsia="Times New Roman" w:hAnsi="Tahoma" w:cs="Tahoma" w:hint="cs"/>
                <w:sz w:val="20"/>
                <w:szCs w:val="20"/>
                <w:rtl/>
                <w:lang w:bidi="fa-IR"/>
              </w:rPr>
              <w:t>بیست و نهم اردیبهشت</w:t>
            </w:r>
          </w:p>
        </w:tc>
      </w:tr>
    </w:tbl>
    <w:p w:rsidR="00607083" w:rsidRDefault="009B0249">
      <w:pPr>
        <w:rPr>
          <w:rFonts w:hint="cs"/>
          <w:lang w:bidi="fa-IR"/>
        </w:rPr>
      </w:pPr>
    </w:p>
    <w:sectPr w:rsidR="00607083" w:rsidSect="001C085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9B0249"/>
    <w:rsid w:val="00020695"/>
    <w:rsid w:val="001C085B"/>
    <w:rsid w:val="006816FF"/>
    <w:rsid w:val="0081331B"/>
    <w:rsid w:val="009B0249"/>
    <w:rsid w:val="00A456EB"/>
    <w:rsid w:val="00BD792E"/>
    <w:rsid w:val="00BE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92E"/>
    <w:pPr>
      <w:bidi/>
    </w:pPr>
    <w:rPr>
      <w:rFonts w:cs="Times New Roman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B02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0820224332</dc:creator>
  <cp:lastModifiedBy>0820224332</cp:lastModifiedBy>
  <cp:revision>2</cp:revision>
  <dcterms:created xsi:type="dcterms:W3CDTF">2017-04-29T04:28:00Z</dcterms:created>
  <dcterms:modified xsi:type="dcterms:W3CDTF">2017-04-29T04:42:00Z</dcterms:modified>
</cp:coreProperties>
</file>